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14" w:rsidRDefault="00817814" w:rsidP="0014108A">
      <w:pPr>
        <w:spacing w:line="240" w:lineRule="auto"/>
        <w:jc w:val="center"/>
        <w:rPr>
          <w:noProof/>
        </w:rPr>
      </w:pPr>
    </w:p>
    <w:p w:rsidR="002723B4" w:rsidRPr="000441C8" w:rsidRDefault="00CD13A5" w:rsidP="006835CD">
      <w:pPr>
        <w:spacing w:after="80" w:line="240" w:lineRule="auto"/>
        <w:jc w:val="center"/>
      </w:pPr>
      <w:r>
        <w:rPr>
          <w:b/>
          <w:noProof/>
          <w:sz w:val="32"/>
          <w:szCs w:val="32"/>
        </w:rPr>
        <w:drawing>
          <wp:inline distT="0" distB="0" distL="0" distR="0">
            <wp:extent cx="5918200" cy="963351"/>
            <wp:effectExtent l="25400" t="0" r="0" b="0"/>
            <wp:docPr id="3" name="Picture 2" descr="19TIS101 650x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TIS101 650x105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5AC">
        <w:rPr>
          <w:b/>
          <w:sz w:val="32"/>
          <w:szCs w:val="32"/>
        </w:rPr>
        <w:br/>
      </w:r>
      <w:r w:rsidR="0014108A">
        <w:rPr>
          <w:b/>
          <w:sz w:val="32"/>
          <w:szCs w:val="32"/>
        </w:rPr>
        <w:t xml:space="preserve">TAPPI Course Cost/Benefit </w:t>
      </w:r>
      <w:r w:rsidR="00DD08B1" w:rsidRPr="000441C8">
        <w:rPr>
          <w:b/>
          <w:sz w:val="32"/>
          <w:szCs w:val="32"/>
        </w:rPr>
        <w:t>Analysis Worksheet</w:t>
      </w:r>
    </w:p>
    <w:p w:rsidR="00DD08B1" w:rsidRPr="002723B4" w:rsidRDefault="00BA694E" w:rsidP="0014108A">
      <w:pPr>
        <w:spacing w:after="80" w:line="240" w:lineRule="auto"/>
        <w:ind w:left="720"/>
      </w:pPr>
      <w:r>
        <w:rPr>
          <w:b/>
          <w:sz w:val="32"/>
          <w:szCs w:val="32"/>
        </w:rPr>
        <w:t xml:space="preserve">  </w:t>
      </w:r>
      <w:r w:rsidR="006835CD">
        <w:rPr>
          <w:b/>
          <w:sz w:val="32"/>
          <w:szCs w:val="32"/>
        </w:rPr>
        <w:t>Expenses</w:t>
      </w:r>
    </w:p>
    <w:tbl>
      <w:tblPr>
        <w:tblStyle w:val="TableGrid"/>
        <w:tblW w:w="0" w:type="auto"/>
        <w:jc w:val="center"/>
        <w:tblInd w:w="1070" w:type="dxa"/>
        <w:tblLook w:val="04A0"/>
      </w:tblPr>
      <w:tblGrid>
        <w:gridCol w:w="7672"/>
        <w:gridCol w:w="1587"/>
      </w:tblGrid>
      <w:tr w:rsidR="00DD08B1">
        <w:trPr>
          <w:jc w:val="center"/>
        </w:trPr>
        <w:tc>
          <w:tcPr>
            <w:tcW w:w="7672" w:type="dxa"/>
            <w:shd w:val="clear" w:color="auto" w:fill="EEECE1" w:themeFill="background2"/>
          </w:tcPr>
          <w:p w:rsidR="00DD08B1" w:rsidRDefault="00DD08B1"/>
        </w:tc>
        <w:tc>
          <w:tcPr>
            <w:tcW w:w="1587" w:type="dxa"/>
            <w:shd w:val="clear" w:color="auto" w:fill="EEECE1" w:themeFill="background2"/>
          </w:tcPr>
          <w:p w:rsidR="00DD08B1" w:rsidRPr="000441C8" w:rsidRDefault="006835CD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0441C8" w:rsidRPr="000441C8" w:rsidRDefault="00DD08B1" w:rsidP="006835CD">
            <w:pPr>
              <w:spacing w:before="120"/>
            </w:pPr>
            <w:r w:rsidRPr="00AD5DC0">
              <w:rPr>
                <w:b/>
              </w:rPr>
              <w:t xml:space="preserve">Registration </w:t>
            </w:r>
            <w:r w:rsidR="001707C6">
              <w:rPr>
                <w:b/>
              </w:rPr>
              <w:t>Rates</w:t>
            </w:r>
          </w:p>
          <w:p w:rsidR="008C4DAB" w:rsidRPr="00CD13A5" w:rsidRDefault="00CD13A5" w:rsidP="006835CD">
            <w:pPr>
              <w:spacing w:after="120"/>
            </w:pPr>
            <w:hyperlink r:id="rId6" w:history="1">
              <w:r w:rsidRPr="00B51B51">
                <w:rPr>
                  <w:rStyle w:val="Hyperlink"/>
                </w:rPr>
                <w:t>http://www.tissueweek.org/registration/pricing-information/</w:t>
              </w:r>
            </w:hyperlink>
            <w:r>
              <w:t xml:space="preserve"> 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AD5DC0">
              <w:rPr>
                <w:b/>
              </w:rPr>
              <w:t>Flight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0441C8" w:rsidRDefault="00DD08B1" w:rsidP="006835CD">
            <w:pPr>
              <w:spacing w:before="120"/>
              <w:rPr>
                <w:b/>
              </w:rPr>
            </w:pPr>
            <w:r w:rsidRPr="00AD5DC0">
              <w:rPr>
                <w:b/>
              </w:rPr>
              <w:t>Hote</w:t>
            </w:r>
            <w:r w:rsidR="00AD5DC0" w:rsidRPr="00AD5DC0">
              <w:rPr>
                <w:b/>
              </w:rPr>
              <w:t>l</w:t>
            </w:r>
            <w:r w:rsidRPr="00AD5DC0">
              <w:rPr>
                <w:b/>
              </w:rPr>
              <w:t xml:space="preserve"> Accommodations</w:t>
            </w:r>
          </w:p>
          <w:p w:rsidR="00AD5DC0" w:rsidRPr="00CD13A5" w:rsidRDefault="00CD13A5" w:rsidP="006835CD">
            <w:pPr>
              <w:tabs>
                <w:tab w:val="left" w:pos="5940"/>
              </w:tabs>
              <w:spacing w:after="120"/>
            </w:pPr>
            <w:hyperlink r:id="rId7" w:history="1">
              <w:r w:rsidRPr="00B51B51">
                <w:rPr>
                  <w:rStyle w:val="Hyperlink"/>
                </w:rPr>
                <w:t>https://www.tappi.org/tis101#HOTELTRAVEL-tab</w:t>
              </w:r>
            </w:hyperlink>
            <w:r>
              <w:t xml:space="preserve"> 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AD5DC0" w:rsidRPr="0014108A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Transportation: </w:t>
            </w:r>
            <w:r w:rsidR="00AD5DC0" w:rsidRPr="000441C8">
              <w:rPr>
                <w:b/>
              </w:rPr>
              <w:t>To and From Airport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8C4DAB" w:rsidRPr="0014108A" w:rsidRDefault="00AD5DC0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Other Ground Transportation (Bus, Train, </w:t>
            </w:r>
            <w:r w:rsidR="00201F3B" w:rsidRPr="000441C8">
              <w:rPr>
                <w:b/>
              </w:rPr>
              <w:t>etc.</w:t>
            </w:r>
            <w:r w:rsidRPr="000441C8">
              <w:rPr>
                <w:b/>
              </w:rPr>
              <w:t>)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</w:tcPr>
          <w:p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Mileage Reimbursement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:rsidR="000D69A1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Parking Reimbursement</w:t>
            </w:r>
          </w:p>
        </w:tc>
        <w:tc>
          <w:tcPr>
            <w:tcW w:w="1587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  <w:tcBorders>
              <w:bottom w:val="single" w:sz="4" w:space="0" w:color="auto"/>
            </w:tcBorders>
          </w:tcPr>
          <w:p w:rsidR="00DD08B1" w:rsidRPr="0025233E" w:rsidRDefault="00DD08B1" w:rsidP="001707C6">
            <w:pPr>
              <w:spacing w:before="120"/>
            </w:pPr>
            <w:r w:rsidRPr="00B5786C">
              <w:rPr>
                <w:b/>
              </w:rPr>
              <w:t>Food Per Diem</w:t>
            </w:r>
            <w:r>
              <w:t xml:space="preserve"> </w:t>
            </w:r>
            <w:r w:rsidR="0025233E">
              <w:t>(</w:t>
            </w:r>
            <w:r>
              <w:t>Breakfast: $9-$12; Lunch $13-18; Dinner = $29-$36; Snacks/Coffee = $5</w:t>
            </w:r>
            <w:proofErr w:type="gramStart"/>
            <w:r w:rsidR="0025233E">
              <w:t xml:space="preserve">)  </w:t>
            </w:r>
            <w:r w:rsidR="000441C8" w:rsidRPr="000441C8">
              <w:rPr>
                <w:i/>
              </w:rPr>
              <w:t>Many</w:t>
            </w:r>
            <w:proofErr w:type="gramEnd"/>
            <w:r w:rsidR="000441C8" w:rsidRPr="000441C8">
              <w:rPr>
                <w:i/>
              </w:rPr>
              <w:t xml:space="preserve"> TAPPI courses offer light </w:t>
            </w:r>
            <w:proofErr w:type="spellStart"/>
            <w:r w:rsidR="001707C6">
              <w:rPr>
                <w:i/>
              </w:rPr>
              <w:t>refreshements</w:t>
            </w:r>
            <w:proofErr w:type="spellEnd"/>
            <w:r w:rsidR="000441C8" w:rsidRPr="000441C8">
              <w:rPr>
                <w:i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C4DAB" w:rsidRPr="00DD08B1" w:rsidRDefault="00DD08B1" w:rsidP="00F411E3">
            <w:pPr>
              <w:spacing w:before="240" w:after="240"/>
              <w:jc w:val="right"/>
              <w:rPr>
                <w:b/>
              </w:rPr>
            </w:pPr>
            <w:r w:rsidRPr="00DD08B1">
              <w:rPr>
                <w:b/>
              </w:rPr>
              <w:t xml:space="preserve">Total </w:t>
            </w:r>
            <w:r w:rsidR="00F411E3" w:rsidRPr="00DD08B1">
              <w:rPr>
                <w:b/>
              </w:rPr>
              <w:t xml:space="preserve">Cost </w:t>
            </w:r>
            <w:r w:rsidRPr="00DD08B1">
              <w:rPr>
                <w:b/>
              </w:rPr>
              <w:t>Associated</w:t>
            </w:r>
            <w:r w:rsidR="000441C8">
              <w:rPr>
                <w:b/>
              </w:rPr>
              <w:t xml:space="preserve"> </w:t>
            </w:r>
            <w:r w:rsidR="006835CD">
              <w:rPr>
                <w:b/>
              </w:rPr>
              <w:t>with A</w:t>
            </w:r>
            <w:r w:rsidR="00B5786C">
              <w:rPr>
                <w:b/>
              </w:rPr>
              <w:t xml:space="preserve">ttending </w:t>
            </w:r>
            <w:r w:rsidR="000441C8">
              <w:rPr>
                <w:b/>
              </w:rPr>
              <w:t>the Course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DD08B1" w:rsidRPr="000441C8" w:rsidRDefault="00DD08B1" w:rsidP="00F411E3">
            <w:pPr>
              <w:spacing w:before="240" w:after="24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</w:tbl>
    <w:p w:rsidR="0014108A" w:rsidRDefault="0014108A" w:rsidP="006835CD">
      <w:pPr>
        <w:spacing w:before="80" w:after="8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Benefit Analysis</w:t>
      </w:r>
    </w:p>
    <w:tbl>
      <w:tblPr>
        <w:tblStyle w:val="TableGrid"/>
        <w:tblW w:w="0" w:type="auto"/>
        <w:jc w:val="center"/>
        <w:tblInd w:w="1154" w:type="dxa"/>
        <w:tblLook w:val="04A0"/>
      </w:tblPr>
      <w:tblGrid>
        <w:gridCol w:w="4946"/>
        <w:gridCol w:w="2790"/>
        <w:gridCol w:w="1615"/>
      </w:tblGrid>
      <w:tr w:rsidR="0014108A" w:rsidRPr="00B5786C">
        <w:trPr>
          <w:jc w:val="center"/>
        </w:trPr>
        <w:tc>
          <w:tcPr>
            <w:tcW w:w="4946" w:type="dxa"/>
            <w:shd w:val="clear" w:color="auto" w:fill="F3F3F3"/>
          </w:tcPr>
          <w:p w:rsidR="0014108A" w:rsidRPr="00B5786C" w:rsidRDefault="0014108A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2790" w:type="dxa"/>
            <w:shd w:val="clear" w:color="auto" w:fill="F3F3F3"/>
          </w:tcPr>
          <w:p w:rsidR="0014108A" w:rsidRDefault="0014108A" w:rsidP="0014108A">
            <w:pPr>
              <w:rPr>
                <w:b/>
              </w:rPr>
            </w:pPr>
            <w:r>
              <w:rPr>
                <w:b/>
              </w:rPr>
              <w:t>Change from Applying Learning Outcomes</w:t>
            </w:r>
          </w:p>
        </w:tc>
        <w:tc>
          <w:tcPr>
            <w:tcW w:w="1615" w:type="dxa"/>
            <w:shd w:val="clear" w:color="auto" w:fill="F3F3F3"/>
          </w:tcPr>
          <w:p w:rsidR="0014108A" w:rsidRPr="00B5786C" w:rsidRDefault="0025233E" w:rsidP="0014108A">
            <w:pPr>
              <w:rPr>
                <w:b/>
              </w:rPr>
            </w:pPr>
            <w:r>
              <w:rPr>
                <w:b/>
              </w:rPr>
              <w:t>Est.</w:t>
            </w:r>
            <w:r w:rsidR="0014108A" w:rsidRPr="00B5786C">
              <w:rPr>
                <w:b/>
              </w:rPr>
              <w:t xml:space="preserve"> Value to the Company</w:t>
            </w:r>
          </w:p>
        </w:tc>
      </w:tr>
      <w:tr w:rsidR="0014108A">
        <w:trPr>
          <w:jc w:val="center"/>
        </w:trPr>
        <w:tc>
          <w:tcPr>
            <w:tcW w:w="4946" w:type="dxa"/>
          </w:tcPr>
          <w:p w:rsidR="0014108A" w:rsidRPr="001707C6" w:rsidRDefault="001707C6">
            <w:pPr>
              <w:rPr>
                <w:szCs w:val="20"/>
              </w:rPr>
            </w:pPr>
            <w:r w:rsidRPr="001707C6">
              <w:rPr>
                <w:color w:val="000000"/>
                <w:szCs w:val="36"/>
                <w:shd w:val="clear" w:color="auto" w:fill="FFFFFF"/>
              </w:rPr>
              <w:t>Basics of tissue sheet structure and properties, and how the manufacturing process affects performance and design</w:t>
            </w:r>
          </w:p>
        </w:tc>
        <w:tc>
          <w:tcPr>
            <w:tcW w:w="2790" w:type="dxa"/>
          </w:tcPr>
          <w:p w:rsidR="0014108A" w:rsidRPr="0014108A" w:rsidRDefault="0014108A"/>
        </w:tc>
        <w:tc>
          <w:tcPr>
            <w:tcW w:w="161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946" w:type="dxa"/>
          </w:tcPr>
          <w:p w:rsidR="0014108A" w:rsidRPr="001707C6" w:rsidRDefault="001707C6">
            <w:pPr>
              <w:rPr>
                <w:szCs w:val="20"/>
              </w:rPr>
            </w:pPr>
            <w:r w:rsidRPr="001707C6">
              <w:rPr>
                <w:color w:val="000000"/>
                <w:szCs w:val="36"/>
                <w:shd w:val="clear" w:color="auto" w:fill="FFFFFF"/>
              </w:rPr>
              <w:t>The effect of fiber raw materials on tissue structure and properties, and how to select and apply them to achieve product goals</w:t>
            </w:r>
          </w:p>
        </w:tc>
        <w:tc>
          <w:tcPr>
            <w:tcW w:w="2790" w:type="dxa"/>
          </w:tcPr>
          <w:p w:rsidR="0014108A" w:rsidRPr="0014108A" w:rsidRDefault="0014108A"/>
        </w:tc>
        <w:tc>
          <w:tcPr>
            <w:tcW w:w="161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946" w:type="dxa"/>
          </w:tcPr>
          <w:p w:rsidR="0014108A" w:rsidRPr="001707C6" w:rsidRDefault="001707C6">
            <w:pPr>
              <w:rPr>
                <w:szCs w:val="20"/>
              </w:rPr>
            </w:pPr>
            <w:r w:rsidRPr="001707C6">
              <w:rPr>
                <w:color w:val="000000"/>
                <w:szCs w:val="36"/>
                <w:shd w:val="clear" w:color="auto" w:fill="FFFFFF"/>
              </w:rPr>
              <w:t>The functions of chemicals in tissue manufacture and how to apply them to increase machine/product performance</w:t>
            </w:r>
          </w:p>
        </w:tc>
        <w:tc>
          <w:tcPr>
            <w:tcW w:w="2790" w:type="dxa"/>
          </w:tcPr>
          <w:p w:rsidR="0014108A" w:rsidRPr="0014108A" w:rsidRDefault="0014108A"/>
        </w:tc>
        <w:tc>
          <w:tcPr>
            <w:tcW w:w="161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946" w:type="dxa"/>
          </w:tcPr>
          <w:p w:rsidR="0014108A" w:rsidRPr="001707C6" w:rsidRDefault="001707C6" w:rsidP="007D671C">
            <w:pPr>
              <w:spacing w:beforeLines="1" w:afterLines="1"/>
              <w:rPr>
                <w:color w:val="000000"/>
                <w:szCs w:val="36"/>
              </w:rPr>
            </w:pPr>
            <w:r w:rsidRPr="001707C6">
              <w:rPr>
                <w:color w:val="000000"/>
                <w:szCs w:val="36"/>
              </w:rPr>
              <w:t>How each tissue machine process creates/effects tissue structure and properties</w:t>
            </w:r>
          </w:p>
        </w:tc>
        <w:tc>
          <w:tcPr>
            <w:tcW w:w="2790" w:type="dxa"/>
          </w:tcPr>
          <w:p w:rsidR="0014108A" w:rsidRPr="0014108A" w:rsidRDefault="0014108A"/>
        </w:tc>
        <w:tc>
          <w:tcPr>
            <w:tcW w:w="161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946" w:type="dxa"/>
            <w:tcBorders>
              <w:bottom w:val="single" w:sz="4" w:space="0" w:color="auto"/>
            </w:tcBorders>
          </w:tcPr>
          <w:p w:rsidR="0014108A" w:rsidRPr="001707C6" w:rsidRDefault="001707C6" w:rsidP="007D671C">
            <w:pPr>
              <w:spacing w:beforeLines="1" w:afterLines="1"/>
              <w:rPr>
                <w:color w:val="000000"/>
                <w:szCs w:val="36"/>
              </w:rPr>
            </w:pPr>
            <w:r w:rsidRPr="001707C6">
              <w:rPr>
                <w:color w:val="000000"/>
                <w:szCs w:val="36"/>
              </w:rPr>
              <w:t>The most important variables controlling product quality/variability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14108A" w:rsidRPr="0014108A" w:rsidRDefault="0014108A"/>
        </w:tc>
        <w:tc>
          <w:tcPr>
            <w:tcW w:w="1615" w:type="dxa"/>
            <w:tcBorders>
              <w:bottom w:val="single" w:sz="4" w:space="0" w:color="auto"/>
            </w:tcBorders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7736" w:type="dxa"/>
            <w:gridSpan w:val="2"/>
            <w:shd w:val="clear" w:color="auto" w:fill="F3F3F3"/>
          </w:tcPr>
          <w:p w:rsidR="0014108A" w:rsidRPr="006835CD" w:rsidRDefault="0014108A" w:rsidP="0014108A">
            <w:pPr>
              <w:spacing w:before="120" w:after="120"/>
              <w:jc w:val="right"/>
              <w:rPr>
                <w:b/>
              </w:rPr>
            </w:pPr>
            <w:r w:rsidRPr="006835CD">
              <w:rPr>
                <w:b/>
              </w:rPr>
              <w:t>Total Benefit Value or Savings Associated with Attending the Course</w:t>
            </w:r>
          </w:p>
        </w:tc>
        <w:tc>
          <w:tcPr>
            <w:tcW w:w="1615" w:type="dxa"/>
            <w:shd w:val="clear" w:color="auto" w:fill="F3F3F3"/>
          </w:tcPr>
          <w:p w:rsidR="0014108A" w:rsidRDefault="006835CD" w:rsidP="0014108A">
            <w:pPr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DD08B1" w:rsidRPr="000441C8" w:rsidRDefault="00DD08B1" w:rsidP="006835CD">
      <w:pPr>
        <w:rPr>
          <w:b/>
          <w:sz w:val="12"/>
          <w:szCs w:val="12"/>
        </w:rPr>
      </w:pPr>
    </w:p>
    <w:sectPr w:rsidR="00DD08B1" w:rsidRPr="000441C8" w:rsidSect="0025233E">
      <w:pgSz w:w="12240" w:h="15840"/>
      <w:pgMar w:top="576" w:right="720" w:bottom="576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07B1E"/>
    <w:multiLevelType w:val="multilevel"/>
    <w:tmpl w:val="004C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DB4925"/>
    <w:multiLevelType w:val="multilevel"/>
    <w:tmpl w:val="8450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F38DE"/>
    <w:multiLevelType w:val="multilevel"/>
    <w:tmpl w:val="D5C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D08B1"/>
    <w:rsid w:val="000441C8"/>
    <w:rsid w:val="00077CE7"/>
    <w:rsid w:val="00082D39"/>
    <w:rsid w:val="000D69A1"/>
    <w:rsid w:val="0014108A"/>
    <w:rsid w:val="001707C6"/>
    <w:rsid w:val="001F3A9A"/>
    <w:rsid w:val="00201F3B"/>
    <w:rsid w:val="0025233E"/>
    <w:rsid w:val="002723B4"/>
    <w:rsid w:val="0028601F"/>
    <w:rsid w:val="002E5138"/>
    <w:rsid w:val="004B68DE"/>
    <w:rsid w:val="006835CD"/>
    <w:rsid w:val="00702674"/>
    <w:rsid w:val="0075593D"/>
    <w:rsid w:val="00762B6A"/>
    <w:rsid w:val="007A15AC"/>
    <w:rsid w:val="007D671C"/>
    <w:rsid w:val="00817814"/>
    <w:rsid w:val="008A0CA2"/>
    <w:rsid w:val="008C4DAB"/>
    <w:rsid w:val="008E18C5"/>
    <w:rsid w:val="00973CB4"/>
    <w:rsid w:val="009C6D2F"/>
    <w:rsid w:val="00A41F43"/>
    <w:rsid w:val="00AC516C"/>
    <w:rsid w:val="00AD5DC0"/>
    <w:rsid w:val="00B5786C"/>
    <w:rsid w:val="00BA694E"/>
    <w:rsid w:val="00CD13A5"/>
    <w:rsid w:val="00D179C4"/>
    <w:rsid w:val="00DD08B1"/>
    <w:rsid w:val="00F411E3"/>
    <w:rsid w:val="00F857AF"/>
  </w:rsids>
  <m:mathPr>
    <m:mathFont m:val="Copperplate Gothic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5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1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tissueweek.org/registration/pricing-information/" TargetMode="External"/><Relationship Id="rId7" Type="http://schemas.openxmlformats.org/officeDocument/2006/relationships/hyperlink" Target="https://www.tappi.org/tis101#HOTELTRAVEL-tab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1118</Characters>
  <Application>Microsoft Macintosh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Emde</dc:creator>
  <cp:lastModifiedBy>Mary Dugan</cp:lastModifiedBy>
  <cp:revision>3</cp:revision>
  <dcterms:created xsi:type="dcterms:W3CDTF">2019-06-26T14:59:00Z</dcterms:created>
  <dcterms:modified xsi:type="dcterms:W3CDTF">2019-06-26T15:12:00Z</dcterms:modified>
</cp:coreProperties>
</file>