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C21F" w14:textId="77777777" w:rsidR="00817814" w:rsidRDefault="00817814" w:rsidP="0014108A">
      <w:pPr>
        <w:spacing w:line="240" w:lineRule="auto"/>
        <w:jc w:val="center"/>
        <w:rPr>
          <w:noProof/>
        </w:rPr>
      </w:pPr>
    </w:p>
    <w:p w14:paraId="2D51FF2C" w14:textId="54C96A2B" w:rsidR="00C52645" w:rsidRDefault="00FF4ACD" w:rsidP="006835CD">
      <w:pPr>
        <w:spacing w:after="80"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[ </w:t>
      </w:r>
      <w:r w:rsidRPr="00FF4ACD">
        <w:rPr>
          <w:b/>
          <w:noProof/>
          <w:sz w:val="32"/>
          <w:szCs w:val="32"/>
          <w:highlight w:val="yellow"/>
        </w:rPr>
        <w:t>TAPPI Training Event or Course Title</w:t>
      </w:r>
      <w:r>
        <w:rPr>
          <w:b/>
          <w:noProof/>
          <w:sz w:val="32"/>
          <w:szCs w:val="32"/>
        </w:rPr>
        <w:t xml:space="preserve"> ]</w:t>
      </w:r>
    </w:p>
    <w:p w14:paraId="3DB701A4" w14:textId="17352354" w:rsidR="002723B4" w:rsidRPr="000441C8" w:rsidRDefault="00FF4ACD" w:rsidP="006835CD">
      <w:pPr>
        <w:spacing w:after="80" w:line="240" w:lineRule="auto"/>
        <w:jc w:val="center"/>
      </w:pPr>
      <w:r>
        <w:rPr>
          <w:b/>
          <w:noProof/>
          <w:sz w:val="32"/>
          <w:szCs w:val="32"/>
        </w:rPr>
        <w:t xml:space="preserve">[ </w:t>
      </w:r>
      <w:r w:rsidRPr="00FF4ACD">
        <w:rPr>
          <w:b/>
          <w:noProof/>
          <w:sz w:val="32"/>
          <w:szCs w:val="32"/>
          <w:highlight w:val="yellow"/>
        </w:rPr>
        <w:t xml:space="preserve">Dates </w:t>
      </w:r>
      <w:r>
        <w:rPr>
          <w:b/>
          <w:noProof/>
          <w:sz w:val="32"/>
          <w:szCs w:val="32"/>
          <w:highlight w:val="yellow"/>
        </w:rPr>
        <w:t>of</w:t>
      </w:r>
      <w:r w:rsidRPr="00FF4ACD">
        <w:rPr>
          <w:b/>
          <w:noProof/>
          <w:sz w:val="32"/>
          <w:szCs w:val="32"/>
          <w:highlight w:val="yellow"/>
        </w:rPr>
        <w:t xml:space="preserve"> the training event.</w:t>
      </w:r>
      <w:r>
        <w:rPr>
          <w:b/>
          <w:noProof/>
          <w:sz w:val="32"/>
          <w:szCs w:val="32"/>
        </w:rPr>
        <w:t xml:space="preserve"> ]</w:t>
      </w:r>
      <w:r w:rsidR="007A15AC">
        <w:rPr>
          <w:b/>
          <w:sz w:val="32"/>
          <w:szCs w:val="32"/>
        </w:rPr>
        <w:br/>
      </w:r>
      <w:r w:rsidR="0014108A"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14:paraId="070D8503" w14:textId="77777777" w:rsidR="00FF4ACD" w:rsidRDefault="00FF4ACD" w:rsidP="0014108A">
      <w:pPr>
        <w:spacing w:after="80" w:line="240" w:lineRule="auto"/>
        <w:ind w:left="720"/>
        <w:rPr>
          <w:b/>
          <w:sz w:val="32"/>
          <w:szCs w:val="32"/>
        </w:rPr>
      </w:pPr>
    </w:p>
    <w:p w14:paraId="30C6D56F" w14:textId="1E21858F" w:rsidR="00DD08B1" w:rsidRPr="002723B4" w:rsidRDefault="006835CD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2"/>
        <w:gridCol w:w="1587"/>
      </w:tblGrid>
      <w:tr w:rsidR="00DD08B1" w14:paraId="5735D57F" w14:textId="77777777">
        <w:trPr>
          <w:jc w:val="center"/>
        </w:trPr>
        <w:tc>
          <w:tcPr>
            <w:tcW w:w="7672" w:type="dxa"/>
            <w:shd w:val="clear" w:color="auto" w:fill="EEECE1" w:themeFill="background2"/>
          </w:tcPr>
          <w:p w14:paraId="56F6C988" w14:textId="77777777" w:rsidR="00DD08B1" w:rsidRDefault="00DD08B1"/>
        </w:tc>
        <w:tc>
          <w:tcPr>
            <w:tcW w:w="1587" w:type="dxa"/>
            <w:shd w:val="clear" w:color="auto" w:fill="EEECE1" w:themeFill="background2"/>
          </w:tcPr>
          <w:p w14:paraId="549E47D0" w14:textId="77777777"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 w14:paraId="253618E2" w14:textId="77777777">
        <w:trPr>
          <w:jc w:val="center"/>
        </w:trPr>
        <w:tc>
          <w:tcPr>
            <w:tcW w:w="7672" w:type="dxa"/>
          </w:tcPr>
          <w:p w14:paraId="474C484C" w14:textId="77777777"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>Registration Fees</w:t>
            </w:r>
          </w:p>
          <w:p w14:paraId="547E594F" w14:textId="13560A54" w:rsidR="008C4DAB" w:rsidRPr="00A53A67" w:rsidRDefault="00FF4ACD" w:rsidP="00FF4ACD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Review the registration rates found at the training course website.</w:t>
            </w:r>
          </w:p>
        </w:tc>
        <w:tc>
          <w:tcPr>
            <w:tcW w:w="1587" w:type="dxa"/>
          </w:tcPr>
          <w:p w14:paraId="0E351367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F53FDA0" w14:textId="77777777">
        <w:trPr>
          <w:jc w:val="center"/>
        </w:trPr>
        <w:tc>
          <w:tcPr>
            <w:tcW w:w="7672" w:type="dxa"/>
          </w:tcPr>
          <w:p w14:paraId="27654E00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587" w:type="dxa"/>
          </w:tcPr>
          <w:p w14:paraId="746E1CCE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82BC0E3" w14:textId="77777777">
        <w:trPr>
          <w:jc w:val="center"/>
        </w:trPr>
        <w:tc>
          <w:tcPr>
            <w:tcW w:w="7672" w:type="dxa"/>
          </w:tcPr>
          <w:p w14:paraId="1435C775" w14:textId="77777777"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14:paraId="6E318F4B" w14:textId="4F780847" w:rsidR="00AD5DC0" w:rsidRPr="00A53A67" w:rsidRDefault="00FF4ACD" w:rsidP="00FF4ACD">
            <w:pPr>
              <w:pStyle w:val="ListParagraph"/>
              <w:numPr>
                <w:ilvl w:val="0"/>
                <w:numId w:val="5"/>
              </w:numPr>
              <w:tabs>
                <w:tab w:val="left" w:pos="5940"/>
              </w:tabs>
              <w:spacing w:after="120"/>
            </w:pPr>
            <w:r>
              <w:t>Hotels near the training venue are posted on the course website to call for rates.</w:t>
            </w:r>
          </w:p>
        </w:tc>
        <w:tc>
          <w:tcPr>
            <w:tcW w:w="1587" w:type="dxa"/>
          </w:tcPr>
          <w:p w14:paraId="7E532E7F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0FD9FC16" w14:textId="77777777">
        <w:trPr>
          <w:jc w:val="center"/>
        </w:trPr>
        <w:tc>
          <w:tcPr>
            <w:tcW w:w="7672" w:type="dxa"/>
          </w:tcPr>
          <w:p w14:paraId="21939CF5" w14:textId="77777777"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587" w:type="dxa"/>
          </w:tcPr>
          <w:p w14:paraId="36F92A56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2B1A16E7" w14:textId="77777777">
        <w:trPr>
          <w:jc w:val="center"/>
        </w:trPr>
        <w:tc>
          <w:tcPr>
            <w:tcW w:w="7672" w:type="dxa"/>
          </w:tcPr>
          <w:p w14:paraId="38A89F79" w14:textId="77777777"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587" w:type="dxa"/>
          </w:tcPr>
          <w:p w14:paraId="37FAC9BD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E08FB1E" w14:textId="77777777">
        <w:trPr>
          <w:jc w:val="center"/>
        </w:trPr>
        <w:tc>
          <w:tcPr>
            <w:tcW w:w="7672" w:type="dxa"/>
          </w:tcPr>
          <w:p w14:paraId="22ED5B16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587" w:type="dxa"/>
          </w:tcPr>
          <w:p w14:paraId="06CC1331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35366EA" w14:textId="77777777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14:paraId="19969035" w14:textId="77777777"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587" w:type="dxa"/>
          </w:tcPr>
          <w:p w14:paraId="402700B8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4DFFF368" w14:textId="77777777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14:paraId="219FF135" w14:textId="77777777" w:rsidR="00DD08B1" w:rsidRPr="0025233E" w:rsidRDefault="00DD08B1" w:rsidP="0025233E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</w:t>
            </w:r>
            <w:r w:rsidR="0025233E">
              <w:t>(</w:t>
            </w:r>
            <w:r>
              <w:t>Breakfast: $9-$12; Lunch $13-18; Dinner = $29-$36; Snacks/Coffee = $5</w:t>
            </w:r>
            <w:proofErr w:type="gramStart"/>
            <w:r w:rsidR="0025233E">
              <w:t xml:space="preserve">)  </w:t>
            </w:r>
            <w:r w:rsidR="000441C8" w:rsidRPr="000441C8">
              <w:rPr>
                <w:i/>
              </w:rPr>
              <w:t>Many</w:t>
            </w:r>
            <w:proofErr w:type="gramEnd"/>
            <w:r w:rsidR="000441C8" w:rsidRPr="000441C8">
              <w:rPr>
                <w:i/>
              </w:rPr>
              <w:t xml:space="preserve"> TAPPI courses offer light breakfast, snacks or receptions.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FF53BB3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5CF40984" w14:textId="77777777">
        <w:trPr>
          <w:jc w:val="center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29AB27" w14:textId="77777777"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C97F739" w14:textId="77777777"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14:paraId="21677258" w14:textId="77777777" w:rsidR="00FF4ACD" w:rsidRDefault="00FF4ACD" w:rsidP="006835CD">
      <w:pPr>
        <w:spacing w:before="80" w:after="80" w:line="240" w:lineRule="auto"/>
        <w:ind w:left="720"/>
        <w:rPr>
          <w:b/>
          <w:sz w:val="32"/>
          <w:szCs w:val="32"/>
        </w:rPr>
      </w:pPr>
    </w:p>
    <w:p w14:paraId="191DF58E" w14:textId="2CB47133"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6"/>
        <w:gridCol w:w="2790"/>
        <w:gridCol w:w="1615"/>
      </w:tblGrid>
      <w:tr w:rsidR="0014108A" w:rsidRPr="00B5786C" w14:paraId="0A3F2320" w14:textId="77777777">
        <w:trPr>
          <w:jc w:val="center"/>
        </w:trPr>
        <w:tc>
          <w:tcPr>
            <w:tcW w:w="4946" w:type="dxa"/>
            <w:shd w:val="clear" w:color="auto" w:fill="F3F3F3"/>
          </w:tcPr>
          <w:p w14:paraId="2D6211F1" w14:textId="77777777"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2790" w:type="dxa"/>
            <w:shd w:val="clear" w:color="auto" w:fill="F3F3F3"/>
          </w:tcPr>
          <w:p w14:paraId="26571DB9" w14:textId="77777777"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Change from Applying Learning Outcomes</w:t>
            </w:r>
          </w:p>
        </w:tc>
        <w:tc>
          <w:tcPr>
            <w:tcW w:w="1615" w:type="dxa"/>
            <w:shd w:val="clear" w:color="auto" w:fill="F3F3F3"/>
          </w:tcPr>
          <w:p w14:paraId="771C0D82" w14:textId="77777777" w:rsidR="0014108A" w:rsidRPr="00B5786C" w:rsidRDefault="0025233E" w:rsidP="0014108A">
            <w:pPr>
              <w:rPr>
                <w:b/>
              </w:rPr>
            </w:pPr>
            <w:r>
              <w:rPr>
                <w:b/>
              </w:rPr>
              <w:t>Est.</w:t>
            </w:r>
            <w:r w:rsidR="0014108A" w:rsidRPr="00B5786C">
              <w:rPr>
                <w:b/>
              </w:rPr>
              <w:t xml:space="preserve"> Value to the Company</w:t>
            </w:r>
          </w:p>
        </w:tc>
      </w:tr>
      <w:tr w:rsidR="0014108A" w14:paraId="05A40845" w14:textId="77777777">
        <w:trPr>
          <w:jc w:val="center"/>
        </w:trPr>
        <w:tc>
          <w:tcPr>
            <w:tcW w:w="4946" w:type="dxa"/>
          </w:tcPr>
          <w:p w14:paraId="33332F82" w14:textId="649ACD94" w:rsidR="0014108A" w:rsidRPr="00FF4ACD" w:rsidRDefault="00FF4ACD" w:rsidP="00FF4ACD">
            <w:pPr>
              <w:pStyle w:val="ListParagraph"/>
              <w:numPr>
                <w:ilvl w:val="0"/>
                <w:numId w:val="5"/>
              </w:numPr>
              <w:spacing w:beforeLines="1" w:before="2" w:afterLines="1" w:after="2"/>
              <w:ind w:left="343" w:hanging="343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Learning outcomes are posted on the course website.</w:t>
            </w:r>
          </w:p>
        </w:tc>
        <w:tc>
          <w:tcPr>
            <w:tcW w:w="2790" w:type="dxa"/>
          </w:tcPr>
          <w:p w14:paraId="4DB2607F" w14:textId="77777777" w:rsidR="0014108A" w:rsidRPr="0014108A" w:rsidRDefault="0014108A"/>
        </w:tc>
        <w:tc>
          <w:tcPr>
            <w:tcW w:w="1615" w:type="dxa"/>
          </w:tcPr>
          <w:p w14:paraId="4F2CD2E9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FF4ACD" w14:paraId="44723DC5" w14:textId="77777777">
        <w:trPr>
          <w:jc w:val="center"/>
        </w:trPr>
        <w:tc>
          <w:tcPr>
            <w:tcW w:w="4946" w:type="dxa"/>
          </w:tcPr>
          <w:p w14:paraId="00DDE775" w14:textId="4ECE498D" w:rsidR="00FF4ACD" w:rsidRPr="00FF4ACD" w:rsidRDefault="00FF4ACD" w:rsidP="00FF4ACD">
            <w:pPr>
              <w:pStyle w:val="ListParagraph"/>
              <w:numPr>
                <w:ilvl w:val="0"/>
                <w:numId w:val="5"/>
              </w:numPr>
              <w:spacing w:beforeLines="1" w:before="2" w:afterLines="1" w:after="2"/>
              <w:ind w:left="343" w:hanging="343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Learning outcome 2</w:t>
            </w:r>
          </w:p>
        </w:tc>
        <w:tc>
          <w:tcPr>
            <w:tcW w:w="2790" w:type="dxa"/>
          </w:tcPr>
          <w:p w14:paraId="5C05234F" w14:textId="77777777" w:rsidR="00FF4ACD" w:rsidRPr="0014108A" w:rsidRDefault="00FF4ACD" w:rsidP="00FF4ACD"/>
        </w:tc>
        <w:tc>
          <w:tcPr>
            <w:tcW w:w="1615" w:type="dxa"/>
          </w:tcPr>
          <w:p w14:paraId="4C286331" w14:textId="77777777" w:rsidR="00FF4ACD" w:rsidRPr="0014108A" w:rsidRDefault="00FF4ACD" w:rsidP="00FF4ACD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FF4ACD" w14:paraId="03919685" w14:textId="77777777">
        <w:trPr>
          <w:jc w:val="center"/>
        </w:trPr>
        <w:tc>
          <w:tcPr>
            <w:tcW w:w="4946" w:type="dxa"/>
          </w:tcPr>
          <w:p w14:paraId="6DB888C7" w14:textId="05BB2770" w:rsidR="00FF4ACD" w:rsidRPr="00FF4ACD" w:rsidRDefault="00FF4ACD" w:rsidP="00FF4ACD">
            <w:pPr>
              <w:pStyle w:val="ListParagraph"/>
              <w:numPr>
                <w:ilvl w:val="0"/>
                <w:numId w:val="5"/>
              </w:numPr>
              <w:spacing w:beforeLines="1" w:before="2" w:afterLines="1" w:after="2"/>
              <w:ind w:left="343" w:hanging="343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Learning outcome 3, etc.</w:t>
            </w:r>
          </w:p>
        </w:tc>
        <w:tc>
          <w:tcPr>
            <w:tcW w:w="2790" w:type="dxa"/>
          </w:tcPr>
          <w:p w14:paraId="5B642ECE" w14:textId="77777777" w:rsidR="00FF4ACD" w:rsidRPr="0014108A" w:rsidRDefault="00FF4ACD" w:rsidP="00FF4ACD"/>
        </w:tc>
        <w:tc>
          <w:tcPr>
            <w:tcW w:w="1615" w:type="dxa"/>
          </w:tcPr>
          <w:p w14:paraId="2D64800F" w14:textId="77777777" w:rsidR="00FF4ACD" w:rsidRPr="0014108A" w:rsidRDefault="00FF4ACD" w:rsidP="00FF4ACD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FF4ACD" w14:paraId="7DBD728B" w14:textId="77777777">
        <w:trPr>
          <w:jc w:val="center"/>
        </w:trPr>
        <w:tc>
          <w:tcPr>
            <w:tcW w:w="7736" w:type="dxa"/>
            <w:gridSpan w:val="2"/>
            <w:shd w:val="clear" w:color="auto" w:fill="F3F3F3"/>
          </w:tcPr>
          <w:p w14:paraId="03482258" w14:textId="77777777" w:rsidR="00FF4ACD" w:rsidRPr="006835CD" w:rsidRDefault="00FF4ACD" w:rsidP="00FF4ACD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615" w:type="dxa"/>
            <w:shd w:val="clear" w:color="auto" w:fill="F3F3F3"/>
          </w:tcPr>
          <w:p w14:paraId="015A3C06" w14:textId="77777777" w:rsidR="00FF4ACD" w:rsidRDefault="00FF4ACD" w:rsidP="00FF4ACD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19D3E919" w14:textId="77777777" w:rsidR="00FF4ACD" w:rsidRPr="000441C8" w:rsidRDefault="00FF4ACD" w:rsidP="006835CD">
      <w:pPr>
        <w:rPr>
          <w:b/>
          <w:sz w:val="12"/>
          <w:szCs w:val="12"/>
        </w:rPr>
      </w:pPr>
    </w:p>
    <w:sectPr w:rsidR="00FF4ACD" w:rsidRPr="000441C8" w:rsidSect="0025233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EBC"/>
    <w:multiLevelType w:val="multilevel"/>
    <w:tmpl w:val="7F6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07B1E"/>
    <w:multiLevelType w:val="multilevel"/>
    <w:tmpl w:val="004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C407D"/>
    <w:multiLevelType w:val="multilevel"/>
    <w:tmpl w:val="563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279F2"/>
    <w:multiLevelType w:val="multilevel"/>
    <w:tmpl w:val="35A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9846B1"/>
    <w:multiLevelType w:val="hybridMultilevel"/>
    <w:tmpl w:val="B5CE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B1"/>
    <w:rsid w:val="000441C8"/>
    <w:rsid w:val="00074B54"/>
    <w:rsid w:val="00082D39"/>
    <w:rsid w:val="000D69A1"/>
    <w:rsid w:val="0014108A"/>
    <w:rsid w:val="001F3A9A"/>
    <w:rsid w:val="00201F3B"/>
    <w:rsid w:val="0025233E"/>
    <w:rsid w:val="002723B4"/>
    <w:rsid w:val="0028601F"/>
    <w:rsid w:val="002C15D4"/>
    <w:rsid w:val="002E5138"/>
    <w:rsid w:val="00336EE6"/>
    <w:rsid w:val="004B68DE"/>
    <w:rsid w:val="0064206E"/>
    <w:rsid w:val="00662A4B"/>
    <w:rsid w:val="006835CD"/>
    <w:rsid w:val="0075593D"/>
    <w:rsid w:val="00762B6A"/>
    <w:rsid w:val="007A15AC"/>
    <w:rsid w:val="007F56B1"/>
    <w:rsid w:val="00806BF5"/>
    <w:rsid w:val="00817814"/>
    <w:rsid w:val="008A0CA2"/>
    <w:rsid w:val="008C4DAB"/>
    <w:rsid w:val="008E18C5"/>
    <w:rsid w:val="00973CB4"/>
    <w:rsid w:val="009C6D2F"/>
    <w:rsid w:val="009E4771"/>
    <w:rsid w:val="00A41F43"/>
    <w:rsid w:val="00A53A67"/>
    <w:rsid w:val="00AD5DC0"/>
    <w:rsid w:val="00B5786C"/>
    <w:rsid w:val="00BA694E"/>
    <w:rsid w:val="00C52645"/>
    <w:rsid w:val="00D15863"/>
    <w:rsid w:val="00D179C4"/>
    <w:rsid w:val="00DD08B1"/>
    <w:rsid w:val="00EC1A39"/>
    <w:rsid w:val="00F411E3"/>
    <w:rsid w:val="00F805A4"/>
    <w:rsid w:val="00F857AF"/>
    <w:rsid w:val="00FD101A"/>
    <w:rsid w:val="00FF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9A62"/>
  <w15:docId w15:val="{49B8363D-2C22-8A41-81A9-369111C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0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806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Expenses Worksheet</vt:lpstr>
    </vt:vector>
  </TitlesOfParts>
  <Manager/>
  <Company>TAPPI</Company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Expenses Worksheet</dc:title>
  <dc:subject>Training Attendance Justification</dc:subject>
  <dc:creator/>
  <cp:keywords/>
  <dc:description/>
  <cp:lastModifiedBy>Microsoft Office User</cp:lastModifiedBy>
  <cp:revision>5</cp:revision>
  <dcterms:created xsi:type="dcterms:W3CDTF">2022-02-21T23:03:00Z</dcterms:created>
  <dcterms:modified xsi:type="dcterms:W3CDTF">2022-02-21T23:14:00Z</dcterms:modified>
  <cp:category/>
</cp:coreProperties>
</file>