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8E79" w14:textId="186247A0" w:rsidR="00277341" w:rsidRDefault="0095262B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0D628C29" wp14:editId="030DAB89">
            <wp:extent cx="6309360" cy="85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5A0D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4ADC7100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14:paraId="05E7E365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2C0B5DBA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4B177FB6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5F8B4C78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7E01923F" w14:textId="77777777" w:rsidR="00E717F8" w:rsidRPr="00F56A37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F56A37">
        <w:rPr>
          <w:rFonts w:asciiTheme="majorHAnsi" w:hAnsiTheme="majorHAnsi"/>
          <w:b/>
          <w:bCs/>
          <w:sz w:val="22"/>
          <w:szCs w:val="22"/>
        </w:rPr>
        <w:t>Event URL:</w:t>
      </w:r>
      <w:r w:rsidR="00F56A3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A37">
        <w:rPr>
          <w:rFonts w:asciiTheme="majorHAnsi" w:hAnsiTheme="majorHAnsi"/>
          <w:b/>
          <w:bCs/>
          <w:sz w:val="22"/>
          <w:szCs w:val="22"/>
        </w:rPr>
        <w:t xml:space="preserve"> </w:t>
      </w:r>
      <w:hyperlink r:id="rId6" w:anchor="OVERVIEW-tab" w:history="1">
        <w:r w:rsidR="00F56A37" w:rsidRPr="00F56A37">
          <w:rPr>
            <w:rStyle w:val="Hyperlink"/>
            <w:rFonts w:asciiTheme="majorHAnsi" w:hAnsiTheme="majorHAnsi"/>
            <w:sz w:val="22"/>
          </w:rPr>
          <w:t>https://www.tappi.org/tis101#OVERVIEW-tab</w:t>
        </w:r>
      </w:hyperlink>
      <w:r w:rsidR="00F56A37" w:rsidRPr="00F56A37">
        <w:rPr>
          <w:rFonts w:asciiTheme="majorHAnsi" w:hAnsiTheme="majorHAnsi"/>
          <w:sz w:val="22"/>
        </w:rPr>
        <w:t xml:space="preserve"> </w:t>
      </w:r>
    </w:p>
    <w:p w14:paraId="1D54885B" w14:textId="77777777"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4EFFBC23" w14:textId="081DB2D6" w:rsidR="00D17131" w:rsidRDefault="00D17131" w:rsidP="00D17131">
      <w:pPr>
        <w:ind w:left="720"/>
        <w:rPr>
          <w:rFonts w:asciiTheme="majorHAnsi" w:hAnsiTheme="majorHAnsi"/>
          <w:sz w:val="22"/>
          <w:szCs w:val="23"/>
          <w:shd w:val="clear" w:color="auto" w:fill="FFFFFF"/>
        </w:rPr>
      </w:pPr>
      <w:r w:rsidRPr="00D17131">
        <w:rPr>
          <w:rFonts w:asciiTheme="majorHAnsi" w:hAnsiTheme="majorHAnsi"/>
          <w:sz w:val="22"/>
          <w:szCs w:val="22"/>
        </w:rPr>
        <w:t xml:space="preserve">The TAPPI Tissue 101: Properties and Processes </w:t>
      </w:r>
      <w:r w:rsidR="0095262B">
        <w:rPr>
          <w:rFonts w:asciiTheme="majorHAnsi" w:hAnsiTheme="majorHAnsi"/>
          <w:sz w:val="22"/>
          <w:szCs w:val="22"/>
        </w:rPr>
        <w:t xml:space="preserve">Virtual </w:t>
      </w:r>
      <w:r w:rsidRPr="00D17131">
        <w:rPr>
          <w:rFonts w:asciiTheme="majorHAnsi" w:hAnsiTheme="majorHAnsi"/>
          <w:sz w:val="22"/>
          <w:szCs w:val="22"/>
        </w:rPr>
        <w:t>Course</w:t>
      </w:r>
      <w:r w:rsidR="00277341" w:rsidRPr="00D1713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3"/>
          <w:shd w:val="clear" w:color="auto" w:fill="FFFFFF"/>
        </w:rPr>
        <w:t>is an</w:t>
      </w:r>
      <w:r w:rsidRPr="00D17131">
        <w:rPr>
          <w:rFonts w:asciiTheme="majorHAnsi" w:hAnsiTheme="majorHAnsi"/>
          <w:sz w:val="22"/>
          <w:szCs w:val="23"/>
          <w:shd w:val="clear" w:color="auto" w:fill="FFFFFF"/>
        </w:rPr>
        <w:t xml:space="preserve"> introductory course </w:t>
      </w:r>
      <w:r>
        <w:rPr>
          <w:rFonts w:asciiTheme="majorHAnsi" w:hAnsiTheme="majorHAnsi"/>
          <w:sz w:val="22"/>
          <w:szCs w:val="23"/>
          <w:shd w:val="clear" w:color="auto" w:fill="FFFFFF"/>
        </w:rPr>
        <w:t xml:space="preserve">designed to help increase </w:t>
      </w:r>
      <w:r w:rsidRPr="00D17131">
        <w:rPr>
          <w:rFonts w:asciiTheme="majorHAnsi" w:hAnsiTheme="majorHAnsi"/>
          <w:sz w:val="22"/>
          <w:szCs w:val="23"/>
          <w:shd w:val="clear" w:color="auto" w:fill="FFFFFF"/>
        </w:rPr>
        <w:t>understanding of tissue performance properties and manufacturing</w:t>
      </w:r>
      <w:r>
        <w:rPr>
          <w:rFonts w:asciiTheme="majorHAnsi" w:hAnsiTheme="majorHAnsi"/>
          <w:sz w:val="22"/>
          <w:szCs w:val="23"/>
          <w:shd w:val="clear" w:color="auto" w:fill="FFFFFF"/>
        </w:rPr>
        <w:t xml:space="preserve"> processes.  </w:t>
      </w:r>
      <w:r w:rsidR="0095262B">
        <w:rPr>
          <w:rFonts w:asciiTheme="majorHAnsi" w:hAnsiTheme="majorHAnsi"/>
          <w:sz w:val="22"/>
          <w:szCs w:val="23"/>
          <w:shd w:val="clear" w:color="auto" w:fill="FFFFFF"/>
        </w:rPr>
        <w:t>Participants</w:t>
      </w:r>
      <w:r>
        <w:rPr>
          <w:rFonts w:asciiTheme="majorHAnsi" w:hAnsiTheme="majorHAnsi"/>
          <w:sz w:val="22"/>
          <w:szCs w:val="23"/>
          <w:shd w:val="clear" w:color="auto" w:fill="FFFFFF"/>
        </w:rPr>
        <w:t xml:space="preserve"> learned:</w:t>
      </w:r>
    </w:p>
    <w:p w14:paraId="43E16394" w14:textId="77777777" w:rsidR="00D17131" w:rsidRPr="00D17131" w:rsidRDefault="00D17131" w:rsidP="00C4468C">
      <w:pPr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>
        <w:rPr>
          <w:rFonts w:asciiTheme="majorHAnsi" w:hAnsiTheme="majorHAnsi"/>
          <w:color w:val="000000"/>
          <w:sz w:val="22"/>
          <w:szCs w:val="29"/>
        </w:rPr>
        <w:t>The b</w:t>
      </w:r>
      <w:r w:rsidRPr="00D17131">
        <w:rPr>
          <w:rFonts w:asciiTheme="majorHAnsi" w:hAnsiTheme="majorHAnsi"/>
          <w:color w:val="000000"/>
          <w:sz w:val="22"/>
          <w:szCs w:val="29"/>
        </w:rPr>
        <w:t>asics of tissue sheet structure and properties, and how the manufacturing process affects performance and design.</w:t>
      </w:r>
    </w:p>
    <w:p w14:paraId="38B60EF1" w14:textId="77777777" w:rsidR="00D17131" w:rsidRPr="00D17131" w:rsidRDefault="00D17131" w:rsidP="00C4468C">
      <w:pPr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effect of fiber raw materials on tissue structure and properties, and how to select and apply them to achieve product goals.</w:t>
      </w:r>
    </w:p>
    <w:p w14:paraId="3B67F5CA" w14:textId="77777777" w:rsidR="00D17131" w:rsidRPr="00D17131" w:rsidRDefault="00D17131" w:rsidP="00C4468C">
      <w:pPr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functions of chemicals in tissue manufacture and how to apply them to increase machine/product performance.</w:t>
      </w:r>
    </w:p>
    <w:p w14:paraId="1E4D0FBD" w14:textId="77777777" w:rsidR="00D17131" w:rsidRPr="00D17131" w:rsidRDefault="00D17131" w:rsidP="00C4468C">
      <w:pPr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How each tissue machine process creates/effects tissue structure and properties.</w:t>
      </w:r>
    </w:p>
    <w:p w14:paraId="0D6198D5" w14:textId="77777777" w:rsidR="00D17131" w:rsidRPr="00D17131" w:rsidRDefault="00D17131" w:rsidP="00C4468C">
      <w:pPr>
        <w:numPr>
          <w:ilvl w:val="0"/>
          <w:numId w:val="10"/>
        </w:numPr>
        <w:spacing w:beforeLines="1" w:before="2" w:afterLines="1" w:after="2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most important variables controlling product quality/variability.</w:t>
      </w:r>
    </w:p>
    <w:p w14:paraId="7430EEAE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1441781C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2EA9770E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3649265C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2F515BD5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5F3CCDFF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3AB7A4C0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32382FEB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30931FDE" w14:textId="77777777" w:rsidR="00D17131" w:rsidRDefault="00D1713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D17131">
          <w:pgSz w:w="12240" w:h="15840"/>
          <w:pgMar w:top="1152" w:right="1152" w:bottom="1152" w:left="1152" w:header="720" w:footer="720" w:gutter="0"/>
          <w:cols w:space="720"/>
        </w:sectPr>
      </w:pPr>
    </w:p>
    <w:p w14:paraId="29930C86" w14:textId="5574FF15" w:rsidR="0095262B" w:rsidRDefault="009406E5" w:rsidP="0095262B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14:paraId="046A9DD4" w14:textId="5EB958D4" w:rsidR="0095262B" w:rsidRPr="0095262B" w:rsidRDefault="0095262B" w:rsidP="0095262B">
      <w:pPr>
        <w:pStyle w:val="NormalWeb"/>
        <w:numPr>
          <w:ilvl w:val="0"/>
          <w:numId w:val="5"/>
        </w:numPr>
        <w:spacing w:before="2" w:after="2"/>
        <w:rPr>
          <w:rFonts w:asciiTheme="majorHAnsi" w:hAnsiTheme="majorHAnsi"/>
          <w:sz w:val="22"/>
          <w:szCs w:val="22"/>
        </w:rPr>
      </w:pPr>
      <w:r w:rsidRPr="0095262B">
        <w:rPr>
          <w:rFonts w:asciiTheme="majorHAnsi" w:hAnsiTheme="majorHAnsi"/>
          <w:sz w:val="22"/>
          <w:szCs w:val="22"/>
        </w:rPr>
        <w:t>Mis</w:t>
      </w:r>
      <w:r>
        <w:rPr>
          <w:rFonts w:asciiTheme="majorHAnsi" w:hAnsiTheme="majorHAnsi"/>
          <w:sz w:val="22"/>
          <w:szCs w:val="22"/>
        </w:rPr>
        <w:t>cellaneous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$</w:t>
      </w:r>
    </w:p>
    <w:p w14:paraId="41A0026F" w14:textId="1C5ABB15" w:rsidR="0095262B" w:rsidRDefault="0095262B" w:rsidP="0095262B">
      <w:pPr>
        <w:pStyle w:val="NormalWeb"/>
        <w:spacing w:before="2" w:after="2"/>
        <w:ind w:left="360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DA1A24B" w14:textId="77777777" w:rsidR="00D17131" w:rsidRPr="0095262B" w:rsidRDefault="00D17131" w:rsidP="0095262B">
      <w:pPr>
        <w:pStyle w:val="NormalWeb"/>
        <w:spacing w:before="2" w:after="2"/>
        <w:sectPr w:rsidR="00D17131" w:rsidRPr="0095262B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3CDC0A43" w14:textId="77777777" w:rsidR="008B27E7" w:rsidRPr="00D17131" w:rsidRDefault="00277341" w:rsidP="00D17131">
      <w:pPr>
        <w:pStyle w:val="NormalWeb"/>
        <w:numPr>
          <w:ilvl w:val="0"/>
          <w:numId w:val="5"/>
        </w:numPr>
        <w:pBdr>
          <w:top w:val="single" w:sz="4" w:space="1" w:color="000000" w:themeColor="text1"/>
        </w:pBdr>
        <w:spacing w:before="2" w:after="2"/>
        <w:rPr>
          <w:b/>
        </w:rPr>
      </w:pPr>
      <w:r w:rsidRPr="00D17131">
        <w:rPr>
          <w:rFonts w:ascii="Calibri" w:hAnsi="Calibri"/>
          <w:b/>
          <w:sz w:val="22"/>
          <w:szCs w:val="22"/>
        </w:rPr>
        <w:t xml:space="preserve">Total </w:t>
      </w:r>
      <w:r w:rsidR="008B27E7" w:rsidRPr="00D17131">
        <w:rPr>
          <w:rFonts w:ascii="Calibri" w:hAnsi="Calibri"/>
          <w:b/>
          <w:sz w:val="22"/>
          <w:szCs w:val="22"/>
        </w:rPr>
        <w:tab/>
      </w:r>
      <w:r w:rsidR="008B27E7" w:rsidRPr="00D17131">
        <w:rPr>
          <w:rFonts w:ascii="Calibri" w:hAnsi="Calibri"/>
          <w:b/>
          <w:sz w:val="22"/>
          <w:szCs w:val="22"/>
        </w:rPr>
        <w:tab/>
      </w:r>
      <w:r w:rsidR="009406E5" w:rsidRPr="00D17131">
        <w:rPr>
          <w:rFonts w:ascii="Calibri" w:hAnsi="Calibri"/>
          <w:b/>
          <w:sz w:val="22"/>
          <w:szCs w:val="22"/>
        </w:rPr>
        <w:tab/>
      </w:r>
      <w:r w:rsidRPr="00D17131">
        <w:rPr>
          <w:rFonts w:ascii="Calibri" w:hAnsi="Calibri"/>
          <w:b/>
          <w:sz w:val="22"/>
          <w:szCs w:val="22"/>
        </w:rPr>
        <w:t xml:space="preserve">$ </w:t>
      </w:r>
    </w:p>
    <w:p w14:paraId="60827F49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959F049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5A63CF0C" w14:textId="77777777"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14:paraId="420AF7D8" w14:textId="77777777"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14:paraId="39D2F64E" w14:textId="77777777"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14:paraId="6D3FEA32" w14:textId="77777777"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CEUs Earned</w:t>
      </w:r>
    </w:p>
    <w:p w14:paraId="48087487" w14:textId="77777777"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14:paraId="076B3C55" w14:textId="77777777"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14:paraId="37F641D3" w14:textId="77777777"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 xml:space="preserve">e.g. Course Notebook, </w:t>
      </w:r>
      <w:r>
        <w:rPr>
          <w:rFonts w:ascii="Calibri" w:hAnsi="Calibri"/>
          <w:b/>
          <w:bCs/>
          <w:sz w:val="22"/>
          <w:szCs w:val="22"/>
        </w:rPr>
        <w:t>Publication, CD-ROM)</w:t>
      </w:r>
    </w:p>
    <w:p w14:paraId="7D481749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51B25157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40E76054" w14:textId="04B22F4B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 w:rsidR="0095262B">
        <w:rPr>
          <w:rFonts w:ascii="Calibri" w:hAnsi="Calibri"/>
          <w:sz w:val="22"/>
          <w:szCs w:val="22"/>
        </w:rPr>
        <w:t>participants</w:t>
      </w:r>
      <w:r>
        <w:rPr>
          <w:rFonts w:ascii="Calibri" w:hAnsi="Calibri"/>
          <w:sz w:val="22"/>
          <w:szCs w:val="22"/>
        </w:rPr>
        <w:t xml:space="preserve">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07675BAC" w14:textId="77777777"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14:paraId="23349134" w14:textId="77777777"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14:paraId="32B348D0" w14:textId="77777777"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22FD33FF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14:paraId="66C08EB5" w14:textId="77777777"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D17131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EC2"/>
    <w:multiLevelType w:val="multilevel"/>
    <w:tmpl w:val="F60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737"/>
    <w:multiLevelType w:val="hybridMultilevel"/>
    <w:tmpl w:val="091818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2342F0"/>
    <w:rsid w:val="00277341"/>
    <w:rsid w:val="005E7D89"/>
    <w:rsid w:val="007440B9"/>
    <w:rsid w:val="008B27E7"/>
    <w:rsid w:val="008C7BDC"/>
    <w:rsid w:val="009406E5"/>
    <w:rsid w:val="0095262B"/>
    <w:rsid w:val="00C4468C"/>
    <w:rsid w:val="00D17131"/>
    <w:rsid w:val="00E717F8"/>
    <w:rsid w:val="00EF7E49"/>
    <w:rsid w:val="00F40A12"/>
    <w:rsid w:val="00F56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FA121"/>
  <w15:docId w15:val="{1024D6AD-608D-0845-9ECA-879E703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pi.org/tis1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Microsoft Office User</cp:lastModifiedBy>
  <cp:revision>2</cp:revision>
  <dcterms:created xsi:type="dcterms:W3CDTF">2021-03-31T18:55:00Z</dcterms:created>
  <dcterms:modified xsi:type="dcterms:W3CDTF">2021-03-31T18:55:00Z</dcterms:modified>
</cp:coreProperties>
</file>